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ИМЕНЕМ РОССИЙСКОЙ ФЕДЕРАЦИИ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(резолютивная часть)</w:t>
      </w:r>
    </w:p>
    <w:p>
      <w:pPr>
        <w:spacing w:before="0" w:after="0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сентября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автономного округа - Югры Миненко Ю.Б.,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секретаре судебных заседаний Бекетовой Н.И.,</w:t>
      </w:r>
    </w:p>
    <w:p>
      <w:pPr>
        <w:widowControl w:val="0"/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 участием 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представителя ответчика Яковлева Р.Г., действующего на основании доверенности,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5"/>
          <w:szCs w:val="25"/>
        </w:rPr>
        <w:t>№2-1626-2803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АО «Урало-Сибирская теплоэнергетическая компания» к Пономаренко Игорю Дмитриевичу о взыскании задолженности по пени за просрочку оплаты задолженности по </w:t>
      </w:r>
      <w:r>
        <w:rPr>
          <w:rFonts w:ascii="Times New Roman" w:eastAsia="Times New Roman" w:hAnsi="Times New Roman" w:cs="Times New Roman"/>
          <w:sz w:val="25"/>
          <w:szCs w:val="25"/>
        </w:rPr>
        <w:t>коммунальным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услуг</w:t>
      </w:r>
      <w:r>
        <w:rPr>
          <w:rFonts w:ascii="Times New Roman" w:eastAsia="Times New Roman" w:hAnsi="Times New Roman" w:cs="Times New Roman"/>
          <w:sz w:val="25"/>
          <w:szCs w:val="25"/>
        </w:rPr>
        <w:t>ам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(центральное отопление и тепловая энергия для целей горячего водоснабжения),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руководствуясь ст.ст.194-199 ГПК РФ, 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 е ш и л: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удовлетворить исковое заявление </w:t>
      </w:r>
      <w:r>
        <w:rPr>
          <w:rFonts w:ascii="Times New Roman" w:eastAsia="Times New Roman" w:hAnsi="Times New Roman" w:cs="Times New Roman"/>
          <w:sz w:val="25"/>
          <w:szCs w:val="25"/>
        </w:rPr>
        <w:t>АО «Урало-Сибирская теплоэнергетическая компания» (ИНН: 7203420973) к Пономаренко Игорю Дмитриевичу (</w:t>
      </w:r>
      <w:r>
        <w:rPr>
          <w:rStyle w:val="cat-PassportDatagrp-19rplc-11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о взыскании задолженности по пени за просрочку оплаты задолженности по </w:t>
      </w:r>
      <w:r>
        <w:rPr>
          <w:rFonts w:ascii="Times New Roman" w:eastAsia="Times New Roman" w:hAnsi="Times New Roman" w:cs="Times New Roman"/>
          <w:sz w:val="25"/>
          <w:szCs w:val="25"/>
        </w:rPr>
        <w:t>коммунальным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услуг</w:t>
      </w:r>
      <w:r>
        <w:rPr>
          <w:rFonts w:ascii="Times New Roman" w:eastAsia="Times New Roman" w:hAnsi="Times New Roman" w:cs="Times New Roman"/>
          <w:sz w:val="25"/>
          <w:szCs w:val="25"/>
        </w:rPr>
        <w:t>ам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(центральное отопление и тепловая энергия для целей горячего водоснабжения)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>Пономаренко Игоря Дмитриевича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«Урало-Сибирская теплоэнергетическая компания»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денежные средства в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размере </w:t>
      </w:r>
      <w:r>
        <w:rPr>
          <w:rFonts w:ascii="Times New Roman" w:eastAsia="Times New Roman" w:hAnsi="Times New Roman" w:cs="Times New Roman"/>
          <w:sz w:val="25"/>
          <w:szCs w:val="25"/>
        </w:rPr>
        <w:t>1000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счет погашения задолженности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пени за просрочку оплаты задолженности по </w:t>
      </w:r>
      <w:r>
        <w:rPr>
          <w:rFonts w:ascii="Times New Roman" w:eastAsia="Times New Roman" w:hAnsi="Times New Roman" w:cs="Times New Roman"/>
          <w:sz w:val="25"/>
          <w:szCs w:val="25"/>
        </w:rPr>
        <w:t>коммунальным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услуг</w:t>
      </w:r>
      <w:r>
        <w:rPr>
          <w:rFonts w:ascii="Times New Roman" w:eastAsia="Times New Roman" w:hAnsi="Times New Roman" w:cs="Times New Roman"/>
          <w:sz w:val="25"/>
          <w:szCs w:val="25"/>
        </w:rPr>
        <w:t>ам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(центральное отопление и тепловая энергия для целей горячего водоснабжения) по объекту, находящемуся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г.Тюмень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ул.Мельничная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д.24А кв.71, за период с 01.05.2024 по 31.05.2024, с 01.07.2024 по 31.12.2024, начисленные за период просрочки оплаты с 11.06.2024 по день фактического погашения долга 11.09.2025 (с применением положений ст.333 ГК РФ).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порядке распределения судебных расходов взыскать с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Пономаренко Игоря Дмитриевича в пользу </w:t>
      </w:r>
      <w:r>
        <w:rPr>
          <w:rFonts w:ascii="Times New Roman" w:eastAsia="Times New Roman" w:hAnsi="Times New Roman" w:cs="Times New Roman"/>
          <w:sz w:val="25"/>
          <w:szCs w:val="25"/>
        </w:rPr>
        <w:t>АО «Урало-Сибирская теплоэнергетическая компания»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расходы по уплате гос</w:t>
      </w:r>
      <w:r>
        <w:rPr>
          <w:rFonts w:ascii="Times New Roman" w:eastAsia="Times New Roman" w:hAnsi="Times New Roman" w:cs="Times New Roman"/>
          <w:sz w:val="25"/>
          <w:szCs w:val="25"/>
        </w:rPr>
        <w:t>ударственной пошлины в размере 2</w:t>
      </w:r>
      <w:r>
        <w:rPr>
          <w:rFonts w:ascii="Times New Roman" w:eastAsia="Times New Roman" w:hAnsi="Times New Roman" w:cs="Times New Roman"/>
          <w:sz w:val="25"/>
          <w:szCs w:val="25"/>
        </w:rPr>
        <w:t>000 руб.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widowControl w:val="0"/>
        <w:spacing w:before="0" w:after="0"/>
        <w:jc w:val="both"/>
        <w:rPr>
          <w:sz w:val="25"/>
          <w:szCs w:val="25"/>
        </w:rPr>
      </w:pP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widowControl w:val="0"/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9rplc-11">
    <w:name w:val="cat-PassportData grp-19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